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中山大学南昌研究院生物医药研究中心购置设备咨询谈判预公告</w:t>
      </w:r>
    </w:p>
    <w:p>
      <w:pPr>
        <w:widowControl/>
        <w:ind w:firstLine="480" w:firstLineChars="200"/>
        <w:rPr>
          <w:rFonts w:hint="eastAsia" w:ascii="宋体" w:hAnsi="宋体" w:eastAsia="宋体" w:cs="宋体"/>
          <w:i w:val="0"/>
          <w:caps w:val="0"/>
          <w:color w:val="000000"/>
          <w:spacing w:val="0"/>
          <w:sz w:val="24"/>
          <w:szCs w:val="24"/>
          <w:highlight w:val="none"/>
        </w:rPr>
      </w:pPr>
    </w:p>
    <w:p>
      <w:pPr>
        <w:widowControl/>
        <w:ind w:firstLine="480" w:firstLineChars="200"/>
        <w:rPr>
          <w:rFonts w:hint="eastAsia" w:ascii="宋体" w:hAnsi="宋体" w:eastAsia="宋体" w:cs="宋体"/>
          <w:kern w:val="0"/>
          <w:sz w:val="24"/>
          <w:szCs w:val="24"/>
          <w:highlight w:val="none"/>
        </w:rPr>
      </w:pPr>
      <w:r>
        <w:rPr>
          <w:rFonts w:hint="eastAsia" w:ascii="宋体" w:hAnsi="宋体" w:eastAsia="宋体" w:cs="宋体"/>
          <w:i w:val="0"/>
          <w:caps w:val="0"/>
          <w:color w:val="000000"/>
          <w:spacing w:val="0"/>
          <w:sz w:val="24"/>
          <w:szCs w:val="24"/>
          <w:highlight w:val="none"/>
        </w:rPr>
        <w:t>依据中山大学南昌研究院生物医药研究中心需要，现拟对下列采购项目进行咨询谈判，欢迎合格的供应商参加</w:t>
      </w:r>
      <w:r>
        <w:rPr>
          <w:rFonts w:hint="eastAsia" w:ascii="宋体" w:hAnsi="宋体" w:eastAsia="宋体" w:cs="宋体"/>
          <w:i w:val="0"/>
          <w:caps w:val="0"/>
          <w:color w:val="000000"/>
          <w:spacing w:val="0"/>
          <w:sz w:val="24"/>
          <w:szCs w:val="24"/>
          <w:highlight w:val="none"/>
          <w:lang w:eastAsia="zh-CN"/>
        </w:rPr>
        <w:t>：</w:t>
      </w:r>
      <w:r>
        <w:rPr>
          <w:rFonts w:hint="eastAsia" w:ascii="宋体" w:hAnsi="宋体" w:eastAsia="宋体" w:cs="宋体"/>
          <w:i w:val="0"/>
          <w:caps w:val="0"/>
          <w:color w:val="000000"/>
          <w:spacing w:val="0"/>
          <w:sz w:val="24"/>
          <w:szCs w:val="24"/>
          <w:highlight w:val="none"/>
          <w:lang w:eastAsia="zh-CN"/>
        </w:rPr>
        <w:br w:type="textWrapping"/>
      </w:r>
      <w:r>
        <w:rPr>
          <w:rFonts w:hint="eastAsia" w:ascii="宋体" w:hAnsi="宋体" w:eastAsia="宋体" w:cs="宋体"/>
          <w:kern w:val="0"/>
          <w:sz w:val="24"/>
          <w:szCs w:val="24"/>
          <w:highlight w:val="none"/>
        </w:rPr>
        <w:t>1.采购项目内容：</w:t>
      </w:r>
    </w:p>
    <w:tbl>
      <w:tblPr>
        <w:tblStyle w:val="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6016"/>
        <w:gridCol w:w="104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2"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序号</w:t>
            </w:r>
          </w:p>
        </w:tc>
        <w:tc>
          <w:tcPr>
            <w:tcW w:w="3118"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设备名称</w:t>
            </w:r>
          </w:p>
        </w:tc>
        <w:tc>
          <w:tcPr>
            <w:tcW w:w="542"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757"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82" w:type="pct"/>
            <w:shd w:val="clear" w:color="auto" w:fill="auto"/>
          </w:tcPr>
          <w:p>
            <w:pPr>
              <w:widowControl/>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169</w:t>
            </w:r>
          </w:p>
        </w:tc>
        <w:tc>
          <w:tcPr>
            <w:tcW w:w="3118" w:type="pct"/>
            <w:shd w:val="clear" w:color="auto" w:fill="auto"/>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低温冰箱(-20"C)</w:t>
            </w:r>
          </w:p>
        </w:tc>
        <w:tc>
          <w:tcPr>
            <w:tcW w:w="542" w:type="pct"/>
            <w:shd w:val="clear" w:color="auto" w:fill="auto"/>
            <w:vAlign w:val="center"/>
          </w:tcPr>
          <w:p>
            <w:pPr>
              <w:widowControl/>
              <w:jc w:val="center"/>
              <w:rPr>
                <w:rFonts w:hint="eastAsia" w:ascii="宋体" w:hAnsi="宋体" w:eastAsia="宋体" w:cs="宋体"/>
                <w:i w:val="0"/>
                <w:caps w:val="0"/>
                <w:color w:val="000000"/>
                <w:spacing w:val="0"/>
                <w:kern w:val="2"/>
                <w:sz w:val="24"/>
                <w:szCs w:val="24"/>
                <w:lang w:val="en-US" w:eastAsia="zh-CN" w:bidi="ar-SA"/>
              </w:rPr>
            </w:pPr>
            <w:r>
              <w:rPr>
                <w:rFonts w:hint="eastAsia" w:ascii="宋体" w:hAnsi="宋体" w:eastAsia="宋体" w:cs="宋体"/>
                <w:i w:val="0"/>
                <w:caps w:val="0"/>
                <w:color w:val="000000"/>
                <w:spacing w:val="0"/>
                <w:sz w:val="24"/>
                <w:szCs w:val="24"/>
                <w:lang w:val="en-US" w:eastAsia="zh-CN"/>
              </w:rPr>
              <w:t>5</w:t>
            </w:r>
          </w:p>
        </w:tc>
        <w:tc>
          <w:tcPr>
            <w:tcW w:w="757" w:type="pct"/>
            <w:shd w:val="clear" w:color="auto" w:fill="auto"/>
            <w:vAlign w:val="center"/>
          </w:tcPr>
          <w:p>
            <w:pPr>
              <w:widowControl/>
              <w:jc w:val="center"/>
              <w:rPr>
                <w:rFonts w:hint="eastAsia" w:ascii="宋体" w:hAnsi="宋体" w:eastAsia="宋体" w:cs="宋体"/>
                <w:i w:val="0"/>
                <w:caps w:val="0"/>
                <w:color w:val="000000"/>
                <w:spacing w:val="0"/>
                <w:kern w:val="2"/>
                <w:sz w:val="24"/>
                <w:szCs w:val="24"/>
                <w:lang w:val="en-US" w:eastAsia="zh-CN" w:bidi="ar-SA"/>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82" w:type="pct"/>
            <w:shd w:val="clear" w:color="auto" w:fill="auto"/>
          </w:tcPr>
          <w:p>
            <w:pPr>
              <w:widowControl/>
              <w:ind w:firstLine="480" w:firstLineChars="20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35</w:t>
            </w:r>
          </w:p>
        </w:tc>
        <w:tc>
          <w:tcPr>
            <w:tcW w:w="3118" w:type="pct"/>
            <w:shd w:val="clear" w:color="auto" w:fill="auto"/>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台式高速冷冻离心机</w:t>
            </w:r>
          </w:p>
        </w:tc>
        <w:tc>
          <w:tcPr>
            <w:tcW w:w="542" w:type="pct"/>
            <w:shd w:val="clear" w:color="auto" w:fill="auto"/>
            <w:vAlign w:val="center"/>
          </w:tcPr>
          <w:p>
            <w:pPr>
              <w:widowControl/>
              <w:jc w:val="center"/>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2</w:t>
            </w:r>
          </w:p>
        </w:tc>
        <w:tc>
          <w:tcPr>
            <w:tcW w:w="757"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82" w:type="pct"/>
            <w:shd w:val="clear" w:color="auto" w:fill="auto"/>
          </w:tcPr>
          <w:p>
            <w:pPr>
              <w:widowControl/>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33</w:t>
            </w:r>
          </w:p>
        </w:tc>
        <w:tc>
          <w:tcPr>
            <w:tcW w:w="3118" w:type="pct"/>
            <w:shd w:val="clear" w:color="auto" w:fill="auto"/>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台式高速冷冻大容量离心机 (冷冻)</w:t>
            </w:r>
          </w:p>
        </w:tc>
        <w:tc>
          <w:tcPr>
            <w:tcW w:w="542"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w:t>
            </w:r>
          </w:p>
        </w:tc>
        <w:tc>
          <w:tcPr>
            <w:tcW w:w="757"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82" w:type="pct"/>
            <w:shd w:val="clear" w:color="auto" w:fill="auto"/>
          </w:tcPr>
          <w:p>
            <w:pPr>
              <w:widowControl/>
              <w:ind w:firstLine="480" w:firstLineChars="20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39</w:t>
            </w:r>
          </w:p>
        </w:tc>
        <w:tc>
          <w:tcPr>
            <w:tcW w:w="3118" w:type="pct"/>
            <w:shd w:val="clear" w:color="auto" w:fill="auto"/>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真空离心浓缩仪</w:t>
            </w:r>
          </w:p>
        </w:tc>
        <w:tc>
          <w:tcPr>
            <w:tcW w:w="542"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w:t>
            </w:r>
          </w:p>
        </w:tc>
        <w:tc>
          <w:tcPr>
            <w:tcW w:w="757"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82" w:type="pct"/>
            <w:shd w:val="clear" w:color="auto" w:fill="auto"/>
          </w:tcPr>
          <w:p>
            <w:pPr>
              <w:widowControl/>
              <w:ind w:firstLine="480" w:firstLineChars="20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148</w:t>
            </w:r>
          </w:p>
        </w:tc>
        <w:tc>
          <w:tcPr>
            <w:tcW w:w="3118" w:type="pct"/>
            <w:shd w:val="clear" w:color="auto" w:fill="auto"/>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全自动平板划线系统</w:t>
            </w:r>
          </w:p>
        </w:tc>
        <w:tc>
          <w:tcPr>
            <w:tcW w:w="542"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w:t>
            </w:r>
          </w:p>
        </w:tc>
        <w:tc>
          <w:tcPr>
            <w:tcW w:w="757"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82" w:type="pct"/>
            <w:shd w:val="clear" w:color="auto" w:fill="auto"/>
          </w:tcPr>
          <w:p>
            <w:pPr>
              <w:widowControl/>
              <w:ind w:firstLine="480" w:firstLineChars="20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95</w:t>
            </w:r>
          </w:p>
        </w:tc>
        <w:tc>
          <w:tcPr>
            <w:tcW w:w="3118" w:type="pct"/>
            <w:shd w:val="clear" w:color="auto" w:fill="auto"/>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浊度计</w:t>
            </w:r>
          </w:p>
        </w:tc>
        <w:tc>
          <w:tcPr>
            <w:tcW w:w="542"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w:t>
            </w:r>
          </w:p>
        </w:tc>
        <w:tc>
          <w:tcPr>
            <w:tcW w:w="757" w:type="pct"/>
            <w:shd w:val="clear" w:color="auto" w:fill="auto"/>
            <w:vAlign w:val="center"/>
          </w:tcPr>
          <w:p>
            <w:pPr>
              <w:widowControl/>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shd w:val="clear" w:color="auto" w:fill="auto"/>
            <w:vAlign w:val="top"/>
          </w:tcPr>
          <w:p>
            <w:pPr>
              <w:autoSpaceDE w:val="0"/>
              <w:autoSpaceDN w:val="0"/>
              <w:adjustRightInd w:val="0"/>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i w:val="0"/>
                <w:caps w:val="0"/>
                <w:color w:val="auto"/>
                <w:spacing w:val="0"/>
                <w:sz w:val="24"/>
                <w:szCs w:val="24"/>
                <w:shd w:val="clear" w:color="auto" w:fill="auto"/>
              </w:rPr>
              <w:t>备注：①本项目作为一个标段，采用整体报名，不得对部分设备进行报名，缺项漏项作无效报名；②参考参数要求详见附件</w:t>
            </w:r>
          </w:p>
        </w:tc>
      </w:tr>
    </w:tbl>
    <w:p>
      <w:pPr>
        <w:widowControl/>
        <w:rPr>
          <w:rFonts w:hint="eastAsia" w:ascii="宋体" w:hAnsi="宋体" w:eastAsia="宋体" w:cs="宋体"/>
          <w:i w:val="0"/>
          <w:caps w:val="0"/>
          <w:color w:val="000000"/>
          <w:spacing w:val="0"/>
          <w:sz w:val="24"/>
          <w:szCs w:val="24"/>
          <w:highlight w:val="none"/>
          <w:lang w:eastAsia="zh-CN"/>
        </w:rPr>
      </w:pPr>
    </w:p>
    <w:p>
      <w:pPr>
        <w:widowControl/>
        <w:numPr>
          <w:ilvl w:val="0"/>
          <w:numId w:val="1"/>
        </w:numPr>
        <w:tabs>
          <w:tab w:val="left" w:pos="426"/>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报名</w:t>
      </w:r>
      <w:r>
        <w:rPr>
          <w:rFonts w:hint="eastAsia" w:ascii="宋体" w:hAnsi="宋体" w:eastAsia="宋体" w:cs="宋体"/>
          <w:kern w:val="0"/>
          <w:sz w:val="24"/>
          <w:szCs w:val="24"/>
          <w:highlight w:val="none"/>
        </w:rPr>
        <w:t>要求：</w:t>
      </w:r>
    </w:p>
    <w:p>
      <w:pPr>
        <w:widowControl/>
        <w:tabs>
          <w:tab w:val="left" w:pos="426"/>
        </w:tabs>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严格按照要求填写附表一、附表二，并附相关材料，不符合要求视报名无效</w:t>
      </w:r>
      <w:bookmarkStart w:id="0" w:name="_GoBack"/>
      <w:bookmarkEnd w:id="0"/>
      <w:r>
        <w:rPr>
          <w:rFonts w:hint="eastAsia" w:ascii="宋体" w:hAnsi="宋体" w:eastAsia="宋体" w:cs="宋体"/>
          <w:color w:val="auto"/>
          <w:kern w:val="0"/>
          <w:sz w:val="24"/>
          <w:szCs w:val="24"/>
          <w:highlight w:val="none"/>
          <w:lang w:val="en-US" w:eastAsia="zh-CN"/>
        </w:rPr>
        <w:t>。</w:t>
      </w:r>
    </w:p>
    <w:p>
      <w:pPr>
        <w:widowControl/>
        <w:tabs>
          <w:tab w:val="left" w:pos="426"/>
        </w:tabs>
        <w:spacing w:line="360" w:lineRule="auto"/>
        <w:ind w:left="450" w:hanging="600" w:hanging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由厂家（产品制造商）或代理商报名。</w:t>
      </w:r>
    </w:p>
    <w:p>
      <w:pPr>
        <w:widowControl/>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3.报名需提供的相关材料：</w:t>
      </w:r>
    </w:p>
    <w:p>
      <w:pPr>
        <w:tabs>
          <w:tab w:val="left" w:pos="425"/>
        </w:tabs>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《企业法人营业执照》复印件加盖单位公章；</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法定代表人身份证明书或法人授权委托书、</w:t>
      </w:r>
      <w:r>
        <w:rPr>
          <w:rFonts w:hint="eastAsia" w:ascii="宋体" w:hAnsi="宋体" w:eastAsia="宋体" w:cs="宋体"/>
          <w:b w:val="0"/>
          <w:bCs w:val="0"/>
          <w:color w:val="auto"/>
          <w:sz w:val="24"/>
          <w:szCs w:val="24"/>
          <w:highlight w:val="none"/>
          <w:lang w:val="en-US" w:eastAsia="zh-CN"/>
        </w:rPr>
        <w:t>被授权人</w:t>
      </w:r>
      <w:r>
        <w:rPr>
          <w:rFonts w:hint="eastAsia" w:ascii="宋体" w:hAnsi="宋体" w:eastAsia="宋体" w:cs="宋体"/>
          <w:b w:val="0"/>
          <w:bCs w:val="0"/>
          <w:color w:val="auto"/>
          <w:sz w:val="24"/>
          <w:szCs w:val="24"/>
          <w:highlight w:val="none"/>
        </w:rPr>
        <w:t>身份证</w:t>
      </w:r>
      <w:r>
        <w:rPr>
          <w:rFonts w:hint="eastAsia" w:ascii="宋体" w:hAnsi="宋体" w:eastAsia="宋体" w:cs="宋体"/>
          <w:b w:val="0"/>
          <w:bCs w:val="0"/>
          <w:color w:val="auto"/>
          <w:sz w:val="24"/>
          <w:szCs w:val="24"/>
          <w:highlight w:val="none"/>
          <w:lang w:eastAsia="zh-CN"/>
        </w:rPr>
        <w:t>；</w:t>
      </w:r>
    </w:p>
    <w:p>
      <w:pPr>
        <w:spacing w:line="360" w:lineRule="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报名表（附件一）</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i w:val="0"/>
          <w:caps w:val="0"/>
          <w:color w:val="auto"/>
          <w:spacing w:val="0"/>
          <w:sz w:val="24"/>
          <w:szCs w:val="24"/>
          <w:highlight w:val="none"/>
        </w:rPr>
        <w:t>产品的价格一览表</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附件二</w:t>
      </w:r>
      <w:r>
        <w:rPr>
          <w:rFonts w:hint="eastAsia" w:ascii="宋体" w:hAnsi="宋体" w:eastAsia="宋体" w:cs="宋体"/>
          <w:i w:val="0"/>
          <w:caps w:val="0"/>
          <w:color w:val="auto"/>
          <w:spacing w:val="0"/>
          <w:sz w:val="24"/>
          <w:szCs w:val="24"/>
          <w:highlight w:val="none"/>
          <w:lang w:eastAsia="zh-CN"/>
        </w:rPr>
        <w:t>）</w:t>
      </w:r>
    </w:p>
    <w:p>
      <w:pPr>
        <w:spacing w:line="360" w:lineRule="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产品的介绍</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格式自拟</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br w:type="textWrapping"/>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6</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产品的参数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格式自拟</w:t>
      </w:r>
      <w:r>
        <w:rPr>
          <w:rFonts w:hint="eastAsia" w:ascii="宋体" w:hAnsi="宋体" w:eastAsia="宋体" w:cs="宋体"/>
          <w:i w:val="0"/>
          <w:caps w:val="0"/>
          <w:color w:val="auto"/>
          <w:spacing w:val="0"/>
          <w:sz w:val="24"/>
          <w:szCs w:val="24"/>
          <w:highlight w:val="none"/>
          <w:lang w:eastAsia="zh-CN"/>
        </w:rPr>
        <w:t>）</w:t>
      </w:r>
    </w:p>
    <w:p>
      <w:pPr>
        <w:spacing w:line="360" w:lineRule="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7</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产品彩页</w:t>
      </w:r>
    </w:p>
    <w:p>
      <w:pPr>
        <w:spacing w:line="360" w:lineRule="auto"/>
        <w:rPr>
          <w:rFonts w:hint="eastAsia" w:ascii="宋体" w:hAnsi="宋体" w:eastAsia="宋体" w:cs="宋体"/>
          <w:i w:val="0"/>
          <w:caps w:val="0"/>
          <w:color w:val="auto"/>
          <w:spacing w:val="0"/>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i w:val="0"/>
          <w:caps w:val="0"/>
          <w:color w:val="auto"/>
          <w:spacing w:val="0"/>
          <w:sz w:val="24"/>
          <w:szCs w:val="24"/>
          <w:highlight w:val="none"/>
        </w:rPr>
        <w:t>产品的配置一览表</w:t>
      </w:r>
    </w:p>
    <w:p>
      <w:pPr>
        <w:spacing w:line="360" w:lineRule="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9</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制造厂商出具的</w:t>
      </w:r>
      <w:r>
        <w:rPr>
          <w:rFonts w:hint="eastAsia" w:ascii="宋体" w:hAnsi="宋体" w:eastAsia="宋体" w:cs="宋体"/>
          <w:i w:val="0"/>
          <w:caps w:val="0"/>
          <w:color w:val="auto"/>
          <w:spacing w:val="0"/>
          <w:sz w:val="24"/>
          <w:szCs w:val="24"/>
          <w:highlight w:val="none"/>
          <w:lang w:val="en-US" w:eastAsia="zh-CN"/>
        </w:rPr>
        <w:t>唯一</w:t>
      </w:r>
      <w:r>
        <w:rPr>
          <w:rFonts w:hint="eastAsia" w:ascii="宋体" w:hAnsi="宋体" w:eastAsia="宋体" w:cs="宋体"/>
          <w:i w:val="0"/>
          <w:caps w:val="0"/>
          <w:color w:val="auto"/>
          <w:spacing w:val="0"/>
          <w:sz w:val="24"/>
          <w:szCs w:val="24"/>
          <w:highlight w:val="none"/>
        </w:rPr>
        <w:t>授权函（制造厂商参加谈判不需提供）</w:t>
      </w:r>
    </w:p>
    <w:p>
      <w:pPr>
        <w:spacing w:line="360" w:lineRule="auto"/>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10</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该产品售后维修网点联系方式、产品质量及及售后服务质量承诺书</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备注：以上材料须全部加盖供应商公章；供应商报名参加的，每一个项目均须单独提供一份材料且每一份材料均须标明项目对应序号</w:t>
      </w:r>
      <w:r>
        <w:rPr>
          <w:rFonts w:hint="eastAsia" w:ascii="宋体" w:hAnsi="宋体" w:eastAsia="宋体" w:cs="宋体"/>
          <w:b/>
          <w:bCs/>
          <w:color w:val="FF0000"/>
          <w:sz w:val="24"/>
          <w:szCs w:val="24"/>
          <w:highlight w:val="none"/>
          <w:lang w:val="en-US" w:eastAsia="zh-CN"/>
        </w:rPr>
        <w:t>（另须提供电子版扫描件、电子版附表、参数偏离表，电子版附表为可编辑的excel表格文件即可），电子材料（以优盘的形式提交，优盘上须标记好单位名称）需与纸质材料同时提交，否则视为报名无效。）</w:t>
      </w:r>
    </w:p>
    <w:p>
      <w:pPr>
        <w:numPr>
          <w:ilvl w:val="0"/>
          <w:numId w:val="0"/>
        </w:numPr>
        <w:spacing w:line="360" w:lineRule="auto"/>
        <w:ind w:leftChars="0"/>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color w:val="auto"/>
          <w:sz w:val="24"/>
          <w:szCs w:val="24"/>
          <w:highlight w:val="none"/>
          <w:lang w:val="en-US" w:eastAsia="zh-CN"/>
        </w:rPr>
        <w:t>4.报名截止时间：</w:t>
      </w:r>
      <w:r>
        <w:rPr>
          <w:rFonts w:hint="eastAsia" w:ascii="宋体" w:hAnsi="宋体" w:eastAsia="宋体" w:cs="宋体"/>
          <w:b w:val="0"/>
          <w:bCs w:val="0"/>
          <w:i w:val="0"/>
          <w:caps w:val="0"/>
          <w:color w:val="auto"/>
          <w:spacing w:val="0"/>
          <w:sz w:val="24"/>
          <w:szCs w:val="24"/>
          <w:highlight w:val="none"/>
        </w:rPr>
        <w:t>202</w:t>
      </w: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rPr>
        <w:t>年</w:t>
      </w: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rPr>
        <w:t>月</w:t>
      </w:r>
      <w:r>
        <w:rPr>
          <w:rFonts w:hint="eastAsia" w:ascii="宋体" w:hAnsi="宋体" w:eastAsia="宋体" w:cs="宋体"/>
          <w:b w:val="0"/>
          <w:bCs w:val="0"/>
          <w:i w:val="0"/>
          <w:caps w:val="0"/>
          <w:color w:val="auto"/>
          <w:spacing w:val="0"/>
          <w:sz w:val="24"/>
          <w:szCs w:val="24"/>
          <w:highlight w:val="none"/>
          <w:lang w:val="en-US" w:eastAsia="zh-CN"/>
        </w:rPr>
        <w:t>27</w:t>
      </w:r>
      <w:r>
        <w:rPr>
          <w:rFonts w:hint="eastAsia" w:ascii="宋体" w:hAnsi="宋体" w:eastAsia="宋体" w:cs="宋体"/>
          <w:b w:val="0"/>
          <w:bCs w:val="0"/>
          <w:i w:val="0"/>
          <w:caps w:val="0"/>
          <w:color w:val="auto"/>
          <w:spacing w:val="0"/>
          <w:sz w:val="24"/>
          <w:szCs w:val="24"/>
          <w:highlight w:val="none"/>
        </w:rPr>
        <w:t>日16:00时止</w:t>
      </w:r>
      <w:r>
        <w:rPr>
          <w:rFonts w:hint="eastAsia" w:ascii="宋体" w:hAnsi="宋体" w:eastAsia="宋体" w:cs="宋体"/>
          <w:b w:val="0"/>
          <w:bCs w:val="0"/>
          <w:i w:val="0"/>
          <w:caps w:val="0"/>
          <w:color w:val="auto"/>
          <w:spacing w:val="0"/>
          <w:sz w:val="24"/>
          <w:szCs w:val="24"/>
          <w:highlight w:val="none"/>
        </w:rPr>
        <w:br w:type="textWrapping"/>
      </w:r>
      <w:r>
        <w:rPr>
          <w:rFonts w:hint="eastAsia" w:ascii="宋体" w:hAnsi="宋体" w:eastAsia="宋体" w:cs="宋体"/>
          <w:b w:val="0"/>
          <w:bCs w:val="0"/>
          <w:i w:val="0"/>
          <w:caps w:val="0"/>
          <w:color w:val="auto"/>
          <w:spacing w:val="0"/>
          <w:sz w:val="24"/>
          <w:szCs w:val="24"/>
          <w:highlight w:val="none"/>
          <w:lang w:val="en-US" w:eastAsia="zh-CN"/>
        </w:rPr>
        <w:t>5.报名地址：</w:t>
      </w:r>
      <w:r>
        <w:rPr>
          <w:rFonts w:hint="eastAsia" w:ascii="宋体" w:hAnsi="宋体" w:eastAsia="宋体" w:cs="宋体"/>
          <w:b w:val="0"/>
          <w:bCs w:val="0"/>
          <w:i w:val="0"/>
          <w:caps w:val="0"/>
          <w:color w:val="auto"/>
          <w:spacing w:val="0"/>
          <w:sz w:val="24"/>
          <w:szCs w:val="24"/>
          <w:highlight w:val="none"/>
        </w:rPr>
        <w:t>江西省南昌市青山湖区火炬大街559号</w:t>
      </w:r>
      <w:r>
        <w:rPr>
          <w:rFonts w:hint="eastAsia" w:ascii="宋体" w:hAnsi="宋体" w:eastAsia="宋体" w:cs="宋体"/>
          <w:b w:val="0"/>
          <w:bCs w:val="0"/>
          <w:i w:val="0"/>
          <w:caps w:val="0"/>
          <w:color w:val="auto"/>
          <w:spacing w:val="0"/>
          <w:sz w:val="24"/>
          <w:szCs w:val="24"/>
          <w:highlight w:val="none"/>
          <w:lang w:val="en-US" w:eastAsia="zh-CN"/>
        </w:rPr>
        <w:t>五</w:t>
      </w:r>
      <w:r>
        <w:rPr>
          <w:rFonts w:hint="eastAsia" w:ascii="宋体" w:hAnsi="宋体" w:eastAsia="宋体" w:cs="宋体"/>
          <w:b w:val="0"/>
          <w:bCs w:val="0"/>
          <w:i w:val="0"/>
          <w:caps w:val="0"/>
          <w:color w:val="auto"/>
          <w:spacing w:val="0"/>
          <w:sz w:val="24"/>
          <w:szCs w:val="24"/>
          <w:highlight w:val="none"/>
        </w:rPr>
        <w:t>楼招标</w:t>
      </w:r>
      <w:r>
        <w:rPr>
          <w:rFonts w:hint="eastAsia" w:ascii="宋体" w:hAnsi="宋体" w:eastAsia="宋体" w:cs="宋体"/>
          <w:b w:val="0"/>
          <w:bCs w:val="0"/>
          <w:i w:val="0"/>
          <w:caps w:val="0"/>
          <w:color w:val="auto"/>
          <w:spacing w:val="0"/>
          <w:sz w:val="24"/>
          <w:szCs w:val="24"/>
          <w:highlight w:val="none"/>
          <w:lang w:val="en-US" w:eastAsia="zh-CN"/>
        </w:rPr>
        <w:t>成本</w:t>
      </w:r>
      <w:r>
        <w:rPr>
          <w:rFonts w:hint="eastAsia" w:ascii="宋体" w:hAnsi="宋体" w:eastAsia="宋体" w:cs="宋体"/>
          <w:b w:val="0"/>
          <w:bCs w:val="0"/>
          <w:i w:val="0"/>
          <w:caps w:val="0"/>
          <w:color w:val="auto"/>
          <w:spacing w:val="0"/>
          <w:sz w:val="24"/>
          <w:szCs w:val="24"/>
          <w:highlight w:val="none"/>
        </w:rPr>
        <w:t>部</w:t>
      </w:r>
    </w:p>
    <w:p>
      <w:pPr>
        <w:numPr>
          <w:ilvl w:val="0"/>
          <w:numId w:val="0"/>
        </w:numPr>
        <w:spacing w:line="360" w:lineRule="auto"/>
        <w:ind w:leftChars="0"/>
        <w:rPr>
          <w:rFonts w:hint="eastAsia" w:ascii="宋体" w:hAnsi="宋体" w:eastAsia="宋体" w:cs="宋体"/>
          <w:b w:val="0"/>
          <w:bCs w:val="0"/>
          <w:i w:val="0"/>
          <w:caps w:val="0"/>
          <w:color w:val="auto"/>
          <w:spacing w:val="0"/>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lang w:val="en-US" w:eastAsia="zh-CN"/>
        </w:rPr>
        <w:t>6.联系人：赵老师 0791- 88561978</w:t>
      </w:r>
    </w:p>
    <w:p>
      <w:pPr>
        <w:tabs>
          <w:tab w:val="left" w:pos="229"/>
        </w:tabs>
        <w:spacing w:line="360" w:lineRule="auto"/>
        <w:ind w:firstLine="4800" w:firstLineChars="2000"/>
        <w:jc w:val="both"/>
        <w:rPr>
          <w:rStyle w:val="4"/>
          <w:rFonts w:hint="eastAsia" w:ascii="宋体" w:hAnsi="宋体" w:eastAsia="宋体" w:cs="宋体"/>
          <w:b w:val="0"/>
          <w:bCs/>
          <w:color w:val="auto"/>
          <w:sz w:val="24"/>
          <w:szCs w:val="24"/>
          <w:highlight w:val="none"/>
          <w:shd w:val="clear" w:color="auto" w:fill="FFFFFF"/>
          <w:lang w:val="en-US" w:eastAsia="zh-CN"/>
        </w:rPr>
      </w:pPr>
      <w:r>
        <w:rPr>
          <w:rStyle w:val="4"/>
          <w:rFonts w:hint="eastAsia" w:ascii="宋体" w:hAnsi="宋体" w:eastAsia="宋体" w:cs="宋体"/>
          <w:b w:val="0"/>
          <w:bCs/>
          <w:color w:val="auto"/>
          <w:sz w:val="24"/>
          <w:szCs w:val="24"/>
          <w:highlight w:val="none"/>
          <w:shd w:val="clear" w:color="auto" w:fill="FFFFFF"/>
        </w:rPr>
        <w:t>南昌</w:t>
      </w:r>
      <w:r>
        <w:rPr>
          <w:rStyle w:val="4"/>
          <w:rFonts w:hint="eastAsia" w:ascii="宋体" w:hAnsi="宋体" w:eastAsia="宋体" w:cs="宋体"/>
          <w:b w:val="0"/>
          <w:bCs/>
          <w:color w:val="auto"/>
          <w:sz w:val="24"/>
          <w:szCs w:val="24"/>
          <w:highlight w:val="none"/>
          <w:shd w:val="clear" w:color="auto" w:fill="FFFFFF"/>
          <w:lang w:val="en-US" w:eastAsia="zh-CN"/>
        </w:rPr>
        <w:t>高投城开建设开发有限公司</w:t>
      </w:r>
    </w:p>
    <w:p>
      <w:pPr>
        <w:numPr>
          <w:ilvl w:val="0"/>
          <w:numId w:val="0"/>
        </w:numPr>
        <w:spacing w:line="320" w:lineRule="exact"/>
        <w:ind w:leftChars="0"/>
        <w:rPr>
          <w:rFonts w:hint="default" w:ascii="微软雅黑" w:hAnsi="微软雅黑" w:eastAsia="微软雅黑" w:cs="微软雅黑"/>
          <w:b/>
          <w:i w:val="0"/>
          <w:caps w:val="0"/>
          <w:color w:val="000000"/>
          <w:spacing w:val="0"/>
          <w:sz w:val="19"/>
          <w:szCs w:val="19"/>
          <w:highlight w:val="none"/>
          <w:lang w:val="en-US" w:eastAsia="zh-CN"/>
        </w:rPr>
      </w:pPr>
    </w:p>
    <w:p>
      <w:pPr>
        <w:numPr>
          <w:ilvl w:val="0"/>
          <w:numId w:val="0"/>
        </w:numPr>
        <w:spacing w:line="320" w:lineRule="exact"/>
        <w:ind w:leftChars="0"/>
        <w:rPr>
          <w:rFonts w:hint="eastAsia" w:ascii="宋体" w:hAnsi="宋体" w:eastAsia="宋体" w:cs="宋体"/>
          <w:b w:val="0"/>
          <w:bCs w:val="0"/>
          <w:color w:val="0000FF"/>
          <w:sz w:val="18"/>
          <w:szCs w:val="18"/>
          <w:highlight w:val="none"/>
          <w:lang w:eastAsia="zh-CN"/>
        </w:rPr>
      </w:pPr>
      <w:r>
        <w:rPr>
          <w:rFonts w:hint="eastAsia" w:ascii="宋体" w:hAnsi="宋体" w:cs="宋体"/>
          <w:b w:val="0"/>
          <w:bCs w:val="0"/>
          <w:color w:val="0000FF"/>
          <w:sz w:val="18"/>
          <w:szCs w:val="18"/>
          <w:highlight w:val="none"/>
          <w:lang w:val="en-US" w:eastAsia="zh-CN"/>
        </w:rPr>
        <w:br w:type="textWrapping"/>
      </w:r>
    </w:p>
    <w:p>
      <w:pPr>
        <w:tabs>
          <w:tab w:val="left" w:pos="229"/>
        </w:tabs>
        <w:spacing w:line="320" w:lineRule="exact"/>
        <w:jc w:val="left"/>
        <w:rPr>
          <w:rStyle w:val="4"/>
          <w:rFonts w:hint="eastAsia" w:ascii="宋体" w:hAnsi="宋体"/>
          <w:b w:val="0"/>
          <w:bCs/>
          <w:highlight w:val="none"/>
          <w:shd w:val="clear" w:color="auto" w:fill="FFFFFF"/>
          <w:lang w:val="en-US" w:eastAsia="zh-CN"/>
        </w:rPr>
        <w:sectPr>
          <w:pgSz w:w="11906" w:h="16838"/>
          <w:pgMar w:top="1440" w:right="1230" w:bottom="1440" w:left="1230" w:header="851" w:footer="992" w:gutter="0"/>
          <w:cols w:space="425" w:num="1"/>
          <w:docGrid w:type="lines" w:linePitch="312" w:charSpace="0"/>
        </w:sectPr>
      </w:pPr>
      <w:r>
        <w:rPr>
          <w:rStyle w:val="4"/>
          <w:rFonts w:hint="eastAsia" w:ascii="宋体" w:hAnsi="宋体"/>
          <w:b w:val="0"/>
          <w:bCs/>
          <w:highlight w:val="none"/>
          <w:shd w:val="clear" w:color="auto" w:fill="FFFFFF"/>
          <w:lang w:val="en-US" w:eastAsia="zh-CN"/>
        </w:rPr>
        <w:br w:type="textWrapping"/>
      </w:r>
      <w:r>
        <w:rPr>
          <w:rStyle w:val="4"/>
          <w:rFonts w:hint="eastAsia" w:ascii="宋体" w:hAnsi="宋体"/>
          <w:b w:val="0"/>
          <w:bCs/>
          <w:highlight w:val="none"/>
          <w:shd w:val="clear" w:color="auto" w:fill="FFFFFF"/>
          <w:lang w:val="en-US" w:eastAsia="zh-CN"/>
        </w:rPr>
        <w:br w:type="textWrapping"/>
      </w:r>
      <w:r>
        <w:rPr>
          <w:rStyle w:val="4"/>
          <w:rFonts w:hint="eastAsia" w:ascii="宋体" w:hAnsi="宋体"/>
          <w:b w:val="0"/>
          <w:bCs/>
          <w:highlight w:val="none"/>
          <w:shd w:val="clear" w:color="auto" w:fill="FFFFFF"/>
          <w:lang w:val="en-US" w:eastAsia="zh-CN"/>
        </w:rPr>
        <w:br w:type="textWrapping"/>
      </w:r>
      <w:r>
        <w:rPr>
          <w:rStyle w:val="4"/>
          <w:rFonts w:hint="eastAsia" w:ascii="宋体" w:hAnsi="宋体"/>
          <w:b w:val="0"/>
          <w:bCs/>
          <w:highlight w:val="none"/>
          <w:shd w:val="clear" w:color="auto" w:fill="FFFFFF"/>
          <w:lang w:val="en-US" w:eastAsia="zh-CN"/>
        </w:rPr>
        <w:br w:type="textWrapping"/>
      </w:r>
    </w:p>
    <w:p>
      <w:pPr>
        <w:tabs>
          <w:tab w:val="left" w:pos="229"/>
        </w:tabs>
        <w:spacing w:line="320" w:lineRule="exact"/>
        <w:jc w:val="left"/>
        <w:rPr>
          <w:rStyle w:val="4"/>
          <w:rFonts w:hint="eastAsia" w:ascii="宋体" w:hAnsi="宋体" w:eastAsia="宋体" w:cs="宋体"/>
          <w:b w:val="0"/>
          <w:bCs/>
          <w:sz w:val="24"/>
          <w:szCs w:val="24"/>
          <w:highlight w:val="none"/>
          <w:shd w:val="clear" w:color="auto" w:fill="FFFFFF"/>
          <w:lang w:val="en-US" w:eastAsia="zh-CN"/>
        </w:rPr>
      </w:pPr>
      <w:r>
        <w:rPr>
          <w:rStyle w:val="4"/>
          <w:rFonts w:hint="eastAsia" w:ascii="宋体" w:hAnsi="宋体" w:eastAsia="宋体" w:cs="宋体"/>
          <w:b/>
          <w:bCs w:val="0"/>
          <w:sz w:val="24"/>
          <w:szCs w:val="24"/>
          <w:highlight w:val="none"/>
          <w:shd w:val="clear" w:color="auto" w:fill="FFFFFF"/>
          <w:lang w:val="en-US" w:eastAsia="zh-CN"/>
        </w:rPr>
        <w:t>附件一：报名表</w:t>
      </w:r>
    </w:p>
    <w:p>
      <w:pPr>
        <w:tabs>
          <w:tab w:val="left" w:pos="229"/>
        </w:tabs>
        <w:spacing w:line="360" w:lineRule="auto"/>
        <w:jc w:val="left"/>
        <w:rPr>
          <w:rStyle w:val="4"/>
          <w:rFonts w:hint="eastAsia" w:ascii="宋体" w:hAnsi="宋体" w:eastAsia="宋体" w:cs="宋体"/>
          <w:b w:val="0"/>
          <w:bCs/>
          <w:sz w:val="24"/>
          <w:szCs w:val="24"/>
          <w:highlight w:val="none"/>
          <w:shd w:val="clear" w:color="auto" w:fill="FFFFFF"/>
          <w:lang w:val="en-US" w:eastAsia="zh-CN"/>
        </w:rPr>
      </w:pPr>
    </w:p>
    <w:tbl>
      <w:tblPr>
        <w:tblStyle w:val="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2817"/>
        <w:gridCol w:w="3249"/>
        <w:gridCol w:w="2281"/>
        <w:gridCol w:w="3095"/>
        <w:gridCol w:w="2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168" w:type="pct"/>
            <w:gridSpan w:val="2"/>
            <w:tcBorders>
              <w:top w:val="single" w:color="000000" w:sz="4" w:space="0"/>
              <w:left w:val="single" w:color="000000" w:sz="4" w:space="0"/>
              <w:bottom w:val="single" w:color="000000" w:sz="4" w:space="0"/>
              <w:right w:val="single" w:color="000000" w:sz="4" w:space="0"/>
              <w:tl2br w:val="nil"/>
              <w:tr2bl w:val="nil"/>
            </w:tcBorders>
          </w:tcPr>
          <w:p>
            <w:pPr>
              <w:widowControl/>
              <w:spacing w:line="360" w:lineRule="auto"/>
              <w:textAlignment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报名单位（公司）：</w:t>
            </w:r>
          </w:p>
        </w:tc>
        <w:tc>
          <w:tcPr>
            <w:tcW w:w="2831" w:type="pct"/>
            <w:gridSpan w:val="3"/>
            <w:tcBorders>
              <w:top w:val="single" w:color="000000" w:sz="4" w:space="0"/>
              <w:left w:val="single" w:color="000000" w:sz="4" w:space="0"/>
              <w:bottom w:val="single" w:color="000000" w:sz="4" w:space="0"/>
              <w:right w:val="single" w:color="000000" w:sz="4" w:space="0"/>
              <w:tl2br w:val="nil"/>
              <w:tr2bl w:val="nil"/>
            </w:tcBorders>
            <w:vAlign w:val="top"/>
          </w:tcPr>
          <w:p>
            <w:pPr>
              <w:widowControl/>
              <w:tabs>
                <w:tab w:val="left" w:pos="862"/>
              </w:tabs>
              <w:spacing w:line="360" w:lineRule="auto"/>
              <w:jc w:val="both"/>
              <w:textAlignment w:val="center"/>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lang w:val="en-US" w:eastAsia="zh-CN"/>
              </w:rPr>
              <w:t>报名</w:t>
            </w:r>
            <w:r>
              <w:rPr>
                <w:rFonts w:hint="eastAsia" w:ascii="宋体" w:hAnsi="宋体" w:eastAsia="宋体" w:cs="宋体"/>
                <w:bCs/>
                <w:color w:val="000000"/>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 xml:space="preserve">项 目 </w:t>
            </w:r>
          </w:p>
          <w:p>
            <w:pPr>
              <w:widowControl/>
              <w:spacing w:line="360" w:lineRule="auto"/>
              <w:jc w:val="center"/>
              <w:textAlignment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包号及序号</w:t>
            </w: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val="en-US" w:eastAsia="zh-CN"/>
              </w:rPr>
              <w:t>设 备</w:t>
            </w:r>
            <w:r>
              <w:rPr>
                <w:rFonts w:hint="eastAsia" w:ascii="宋体" w:hAnsi="宋体" w:eastAsia="宋体" w:cs="宋体"/>
                <w:b/>
                <w:color w:val="000000"/>
                <w:kern w:val="0"/>
                <w:sz w:val="24"/>
                <w:szCs w:val="24"/>
                <w:highlight w:val="none"/>
              </w:rPr>
              <w:t xml:space="preserve"> 名 称</w:t>
            </w: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 系 方 式</w:t>
            </w: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身份证号码</w:t>
            </w: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授权代表签名</w:t>
            </w:r>
          </w:p>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w:t>
            </w:r>
            <w:r>
              <w:rPr>
                <w:rFonts w:hint="eastAsia" w:ascii="宋体" w:hAnsi="宋体" w:eastAsia="宋体" w:cs="宋体"/>
                <w:b/>
                <w:bCs/>
                <w:sz w:val="24"/>
                <w:szCs w:val="24"/>
                <w:highlight w:val="none"/>
              </w:rPr>
              <w:t>需加盖公章</w:t>
            </w:r>
            <w:r>
              <w:rPr>
                <w:rFonts w:hint="eastAsia" w:ascii="宋体" w:hAnsi="宋体" w:eastAsia="宋体" w:cs="宋体"/>
                <w:b/>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highlight w:val="none"/>
              </w:rPr>
            </w:pP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highlight w:val="none"/>
              </w:rPr>
            </w:pP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r>
    </w:tbl>
    <w:p>
      <w:pPr>
        <w:spacing w:line="360" w:lineRule="auto"/>
        <w:rPr>
          <w:rFonts w:hint="eastAsia" w:ascii="宋体" w:hAnsi="宋体" w:eastAsia="宋体" w:cs="宋体"/>
          <w:sz w:val="24"/>
          <w:szCs w:val="24"/>
          <w:highlight w:val="none"/>
          <w:lang w:eastAsia="zh-CN"/>
        </w:rPr>
      </w:pPr>
    </w:p>
    <w:p>
      <w:pPr>
        <w:spacing w:line="360" w:lineRule="auto"/>
        <w:rPr>
          <w:rFonts w:hint="eastAsia" w:ascii="宋体" w:hAnsi="宋体" w:eastAsia="宋体" w:cs="宋体"/>
          <w:b/>
          <w:bCs/>
          <w:sz w:val="24"/>
          <w:szCs w:val="24"/>
          <w:highlight w:val="none"/>
          <w:lang w:val="en-US" w:eastAsia="zh-CN"/>
        </w:rPr>
        <w:sectPr>
          <w:pgSz w:w="16838" w:h="11906" w:orient="landscape"/>
          <w:pgMar w:top="1230" w:right="1440" w:bottom="1230" w:left="1440" w:header="851" w:footer="992" w:gutter="0"/>
          <w:cols w:space="0" w:num="1"/>
          <w:rtlGutter w:val="0"/>
          <w:docGrid w:type="lines" w:linePitch="314" w:charSpace="0"/>
        </w:sectPr>
      </w:pPr>
      <w:r>
        <w:rPr>
          <w:rFonts w:hint="eastAsia" w:ascii="宋体" w:hAnsi="宋体" w:eastAsia="宋体" w:cs="宋体"/>
          <w:b/>
          <w:bCs/>
          <w:sz w:val="24"/>
          <w:szCs w:val="24"/>
          <w:highlight w:val="none"/>
          <w:lang w:val="en-US" w:eastAsia="zh-CN"/>
        </w:rPr>
        <w:t>备注：单个设备须分别填写报名表</w:t>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page"/>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附件二：产品的价格一览表（）</w:t>
      </w:r>
    </w:p>
    <w:tbl>
      <w:tblPr>
        <w:tblStyle w:val="2"/>
        <w:tblpPr w:leftFromText="180" w:rightFromText="180" w:vertAnchor="text" w:horzAnchor="page" w:tblpXSpec="center" w:tblpY="65"/>
        <w:tblOverlap w:val="never"/>
        <w:tblW w:w="4996" w:type="pct"/>
        <w:jc w:val="center"/>
        <w:tblLayout w:type="autofit"/>
        <w:tblCellMar>
          <w:top w:w="0" w:type="dxa"/>
          <w:left w:w="108" w:type="dxa"/>
          <w:bottom w:w="0" w:type="dxa"/>
          <w:right w:w="108" w:type="dxa"/>
        </w:tblCellMar>
      </w:tblPr>
      <w:tblGrid>
        <w:gridCol w:w="756"/>
        <w:gridCol w:w="756"/>
        <w:gridCol w:w="1006"/>
        <w:gridCol w:w="1088"/>
        <w:gridCol w:w="923"/>
        <w:gridCol w:w="923"/>
        <w:gridCol w:w="1034"/>
        <w:gridCol w:w="923"/>
        <w:gridCol w:w="923"/>
        <w:gridCol w:w="1034"/>
        <w:gridCol w:w="1034"/>
        <w:gridCol w:w="977"/>
        <w:gridCol w:w="867"/>
        <w:gridCol w:w="978"/>
        <w:gridCol w:w="941"/>
      </w:tblGrid>
      <w:tr>
        <w:tblPrEx>
          <w:tblCellMar>
            <w:top w:w="0" w:type="dxa"/>
            <w:left w:w="108" w:type="dxa"/>
            <w:bottom w:w="0" w:type="dxa"/>
            <w:right w:w="108" w:type="dxa"/>
          </w:tblCellMar>
        </w:tblPrEx>
        <w:trPr>
          <w:trHeight w:val="1811" w:hRule="atLeast"/>
          <w:jc w:val="center"/>
        </w:trPr>
        <w:tc>
          <w:tcPr>
            <w:tcW w:w="267"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br w:type="textWrapping"/>
            </w:r>
            <w:r>
              <w:rPr>
                <w:rFonts w:hint="eastAsia" w:ascii="宋体" w:hAnsi="宋体" w:eastAsia="宋体" w:cs="宋体"/>
                <w:b w:val="0"/>
                <w:bCs/>
                <w:color w:val="000000"/>
                <w:kern w:val="0"/>
                <w:sz w:val="24"/>
                <w:szCs w:val="24"/>
                <w:highlight w:val="none"/>
                <w:lang w:val="en-US" w:eastAsia="zh-CN"/>
              </w:rPr>
              <w:t>序号</w:t>
            </w:r>
          </w:p>
        </w:tc>
        <w:tc>
          <w:tcPr>
            <w:tcW w:w="267"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 xml:space="preserve">项 目 </w:t>
            </w:r>
          </w:p>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包号及序号</w:t>
            </w:r>
          </w:p>
        </w:tc>
        <w:tc>
          <w:tcPr>
            <w:tcW w:w="355"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设 备</w:t>
            </w:r>
            <w:r>
              <w:rPr>
                <w:rFonts w:hint="eastAsia" w:ascii="宋体" w:hAnsi="宋体" w:eastAsia="宋体" w:cs="宋体"/>
                <w:b w:val="0"/>
                <w:bCs/>
                <w:color w:val="000000"/>
                <w:kern w:val="0"/>
                <w:sz w:val="24"/>
                <w:szCs w:val="24"/>
                <w:highlight w:val="none"/>
              </w:rPr>
              <w:t xml:space="preserve"> 名 称</w:t>
            </w:r>
          </w:p>
        </w:tc>
        <w:tc>
          <w:tcPr>
            <w:tcW w:w="384"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产品注册证名称</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生产厂家</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规格型号</w:t>
            </w:r>
          </w:p>
        </w:tc>
        <w:tc>
          <w:tcPr>
            <w:tcW w:w="36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产品注册证号</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计量单位</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报名公司</w:t>
            </w:r>
          </w:p>
        </w:tc>
        <w:tc>
          <w:tcPr>
            <w:tcW w:w="36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湖北省参考价</w:t>
            </w:r>
          </w:p>
        </w:tc>
        <w:tc>
          <w:tcPr>
            <w:tcW w:w="36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湖南省参考价</w:t>
            </w:r>
          </w:p>
        </w:tc>
        <w:tc>
          <w:tcPr>
            <w:tcW w:w="34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浙江省标价</w:t>
            </w:r>
          </w:p>
        </w:tc>
        <w:tc>
          <w:tcPr>
            <w:tcW w:w="306" w:type="pct"/>
            <w:tcBorders>
              <w:top w:val="single" w:color="auto" w:sz="4" w:space="0"/>
              <w:left w:val="nil"/>
              <w:right w:val="single" w:color="auto" w:sz="4" w:space="0"/>
            </w:tcBorders>
            <w:vAlign w:val="center"/>
          </w:tcPr>
          <w:p>
            <w:pPr>
              <w:widowControl/>
              <w:spacing w:line="360" w:lineRule="auto"/>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福建省参考价</w:t>
            </w:r>
          </w:p>
        </w:tc>
        <w:tc>
          <w:tcPr>
            <w:tcW w:w="34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本包</w:t>
            </w:r>
            <w:r>
              <w:rPr>
                <w:rFonts w:hint="eastAsia" w:ascii="宋体" w:hAnsi="宋体" w:eastAsia="宋体" w:cs="宋体"/>
                <w:b w:val="0"/>
                <w:bCs/>
                <w:color w:val="000000"/>
                <w:kern w:val="0"/>
                <w:sz w:val="24"/>
                <w:szCs w:val="24"/>
                <w:highlight w:val="none"/>
              </w:rPr>
              <w:t>报名价</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联系方式</w:t>
            </w: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5000" w:type="pct"/>
            <w:gridSpan w:val="1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p>
            <w:pPr>
              <w:spacing w:line="360" w:lineRule="auto"/>
              <w:ind w:firstLine="120" w:firstLineChars="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w:t>
            </w:r>
          </w:p>
          <w:p>
            <w:pPr>
              <w:spacing w:line="360" w:lineRule="auto"/>
              <w:ind w:left="315" w:hanging="360" w:hangingChars="150"/>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xml:space="preserve"> 2.各报名</w:t>
            </w:r>
            <w:r>
              <w:rPr>
                <w:rFonts w:hint="eastAsia" w:ascii="宋体" w:hAnsi="宋体" w:eastAsia="宋体" w:cs="宋体"/>
                <w:sz w:val="24"/>
                <w:szCs w:val="24"/>
                <w:highlight w:val="none"/>
              </w:rPr>
              <w:t>企业</w:t>
            </w:r>
            <w:r>
              <w:rPr>
                <w:rFonts w:hint="eastAsia" w:ascii="宋体" w:hAnsi="宋体" w:eastAsia="宋体" w:cs="宋体"/>
                <w:color w:val="000000"/>
                <w:kern w:val="0"/>
                <w:sz w:val="24"/>
                <w:szCs w:val="24"/>
                <w:highlight w:val="none"/>
              </w:rPr>
              <w:t>必须按表格要求填写，价格真实，资料可靠，同时须附上相应的价格依据（必要时会进行价格公示，欢迎大家进行监督）。</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w:t>
            </w:r>
            <w:r>
              <w:rPr>
                <w:rFonts w:hint="eastAsia" w:ascii="宋体" w:hAnsi="宋体" w:eastAsia="宋体" w:cs="宋体"/>
                <w:sz w:val="24"/>
                <w:szCs w:val="24"/>
                <w:highlight w:val="none"/>
              </w:rPr>
              <w:t>请各报名企业按照规定的项目认真填写，不得涂改，每张报价单都需加盖公章。</w:t>
            </w:r>
          </w:p>
        </w:tc>
      </w:tr>
    </w:tbl>
    <w:p>
      <w:pPr>
        <w:rPr>
          <w:rFonts w:hint="eastAsia" w:eastAsia="微软雅黑"/>
          <w:highlight w:val="none"/>
          <w:u w:val="single"/>
          <w:lang w:eastAsia="zh-CN"/>
        </w:rPr>
      </w:pPr>
      <w:r>
        <w:rPr>
          <w:rFonts w:hint="eastAsia" w:eastAsia="微软雅黑"/>
          <w:highlight w:val="none"/>
          <w:u w:val="single"/>
          <w:lang w:eastAsia="zh-CN"/>
        </w:rPr>
        <w:br w:type="page"/>
      </w:r>
    </w:p>
    <w:p>
      <w:pPr>
        <w:widowControl/>
        <w:spacing w:line="360" w:lineRule="auto"/>
        <w:jc w:val="left"/>
        <w:rPr>
          <w:rFonts w:hint="eastAsia" w:asciiTheme="minorEastAsia" w:hAnsiTheme="minorEastAsia" w:eastAsiaTheme="minorEastAsia" w:cstheme="minorEastAsia"/>
          <w:b/>
          <w:bCs/>
          <w:color w:val="000000"/>
          <w:kern w:val="0"/>
          <w:sz w:val="24"/>
          <w:szCs w:val="24"/>
        </w:rPr>
      </w:pPr>
      <w:r>
        <w:rPr>
          <w:rFonts w:hint="eastAsia" w:eastAsia="微软雅黑"/>
          <w:highlight w:val="none"/>
          <w:u w:val="single"/>
          <w:lang w:val="en-US" w:eastAsia="zh-CN"/>
        </w:rPr>
        <w:t>参数要求：</w:t>
      </w:r>
      <w:r>
        <w:rPr>
          <w:rFonts w:hint="eastAsia" w:eastAsia="微软雅黑"/>
          <w:highlight w:val="none"/>
          <w:u w:val="single"/>
          <w:lang w:val="en-US" w:eastAsia="zh-CN"/>
        </w:rPr>
        <w:br w:type="textWrapping"/>
      </w:r>
      <w:r>
        <w:rPr>
          <w:rFonts w:hint="eastAsia" w:asciiTheme="minorEastAsia" w:hAnsiTheme="minorEastAsia" w:eastAsiaTheme="minorEastAsia" w:cstheme="minorEastAsia"/>
          <w:b/>
          <w:kern w:val="0"/>
          <w:sz w:val="24"/>
          <w:szCs w:val="24"/>
        </w:rPr>
        <w:t>低温冰箱（-20℃）</w:t>
      </w:r>
    </w:p>
    <w:p>
      <w:pPr>
        <w:rPr>
          <w:rFonts w:asciiTheme="minorEastAsia" w:hAnsiTheme="minorEastAsia"/>
          <w:sz w:val="28"/>
          <w:szCs w:val="28"/>
        </w:rPr>
      </w:pPr>
      <w:r>
        <w:rPr>
          <w:rFonts w:hint="eastAsia" w:asciiTheme="minorEastAsia" w:hAnsiTheme="minorEastAsia"/>
          <w:sz w:val="28"/>
          <w:szCs w:val="28"/>
        </w:rPr>
        <w:t>1、有效容积：481</w:t>
      </w:r>
      <w:r>
        <w:rPr>
          <w:rFonts w:asciiTheme="minorEastAsia" w:hAnsiTheme="minorEastAsia"/>
          <w:sz w:val="28"/>
          <w:szCs w:val="28"/>
        </w:rPr>
        <w:t>L</w:t>
      </w:r>
    </w:p>
    <w:p>
      <w:pPr>
        <w:rPr>
          <w:rFonts w:asciiTheme="minorEastAsia" w:hAnsiTheme="minorEastAsia"/>
          <w:sz w:val="28"/>
          <w:szCs w:val="28"/>
        </w:rPr>
      </w:pPr>
      <w:r>
        <w:rPr>
          <w:rFonts w:hint="eastAsia" w:asciiTheme="minorEastAsia" w:hAnsiTheme="minorEastAsia"/>
          <w:sz w:val="28"/>
          <w:szCs w:val="28"/>
        </w:rPr>
        <w:t>2、外箱尺寸：</w:t>
      </w:r>
      <w:r>
        <w:rPr>
          <w:rFonts w:asciiTheme="minorEastAsia" w:hAnsiTheme="minorEastAsia"/>
          <w:sz w:val="28"/>
          <w:szCs w:val="28"/>
        </w:rPr>
        <w:t>793x770x1806mm</w:t>
      </w:r>
    </w:p>
    <w:p>
      <w:pPr>
        <w:rPr>
          <w:rFonts w:asciiTheme="minorEastAsia" w:hAnsiTheme="minorEastAsia"/>
          <w:sz w:val="28"/>
          <w:szCs w:val="28"/>
        </w:rPr>
      </w:pPr>
      <w:r>
        <w:rPr>
          <w:rFonts w:hint="eastAsia" w:asciiTheme="minorEastAsia" w:hAnsiTheme="minorEastAsia"/>
          <w:sz w:val="28"/>
          <w:szCs w:val="28"/>
        </w:rPr>
        <w:t>3、内箱尺寸：</w:t>
      </w:r>
      <w:r>
        <w:rPr>
          <w:rFonts w:asciiTheme="minorEastAsia" w:hAnsiTheme="minorEastAsia"/>
          <w:sz w:val="28"/>
          <w:szCs w:val="28"/>
        </w:rPr>
        <w:t>649x614x600mmx2</w:t>
      </w:r>
      <w:r>
        <w:rPr>
          <w:rFonts w:hint="eastAsia" w:asciiTheme="minorEastAsia" w:hAnsiTheme="minorEastAsia"/>
          <w:sz w:val="28"/>
          <w:szCs w:val="28"/>
        </w:rPr>
        <w:t>室</w:t>
      </w:r>
    </w:p>
    <w:p>
      <w:pPr>
        <w:rPr>
          <w:rFonts w:asciiTheme="minorEastAsia" w:hAnsiTheme="minorEastAsia"/>
          <w:b/>
          <w:sz w:val="28"/>
          <w:szCs w:val="28"/>
        </w:rPr>
      </w:pPr>
      <w:r>
        <w:rPr>
          <w:rFonts w:hint="eastAsia" w:asciiTheme="minorEastAsia" w:hAnsiTheme="minorEastAsia"/>
          <w:sz w:val="28"/>
          <w:szCs w:val="28"/>
        </w:rPr>
        <w:t>4、温度范围：</w:t>
      </w:r>
      <w:r>
        <w:rPr>
          <w:rFonts w:asciiTheme="minorEastAsia" w:hAnsiTheme="minorEastAsia"/>
          <w:sz w:val="28"/>
          <w:szCs w:val="28"/>
        </w:rPr>
        <w:t>-20</w:t>
      </w:r>
      <w:r>
        <w:rPr>
          <w:rFonts w:hint="eastAsia" w:asciiTheme="minorEastAsia" w:hAnsiTheme="minorEastAsia"/>
          <w:sz w:val="28"/>
          <w:szCs w:val="28"/>
        </w:rPr>
        <w:t xml:space="preserve"> ~ </w:t>
      </w:r>
      <w:r>
        <w:rPr>
          <w:rFonts w:asciiTheme="minorEastAsia" w:hAnsiTheme="minorEastAsia"/>
          <w:sz w:val="28"/>
          <w:szCs w:val="28"/>
        </w:rPr>
        <w:t>-40</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5、控温精度：±</w:t>
      </w:r>
      <w:r>
        <w:rPr>
          <w:rFonts w:asciiTheme="minorEastAsia" w:hAnsiTheme="minorEastAsia"/>
          <w:sz w:val="28"/>
          <w:szCs w:val="28"/>
        </w:rPr>
        <w:t>1</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6、箱体内每个点的温度波动范围：≤2℃</w:t>
      </w:r>
    </w:p>
    <w:p>
      <w:pPr>
        <w:rPr>
          <w:rFonts w:asciiTheme="minorEastAsia" w:hAnsiTheme="minorEastAsia"/>
          <w:sz w:val="28"/>
          <w:szCs w:val="28"/>
        </w:rPr>
      </w:pPr>
      <w:r>
        <w:rPr>
          <w:rFonts w:hint="eastAsia" w:asciiTheme="minorEastAsia" w:hAnsiTheme="minorEastAsia"/>
          <w:bCs/>
          <w:sz w:val="28"/>
          <w:szCs w:val="28"/>
        </w:rPr>
        <w:t>★</w:t>
      </w:r>
      <w:r>
        <w:rPr>
          <w:rFonts w:hint="eastAsia" w:asciiTheme="minorEastAsia" w:hAnsiTheme="minorEastAsia"/>
          <w:sz w:val="28"/>
          <w:szCs w:val="28"/>
        </w:rPr>
        <w:t>7、制冷剂：</w:t>
      </w:r>
      <w:r>
        <w:rPr>
          <w:rFonts w:asciiTheme="minorEastAsia" w:hAnsiTheme="minorEastAsia"/>
          <w:sz w:val="28"/>
          <w:szCs w:val="28"/>
        </w:rPr>
        <w:t>HFC</w:t>
      </w:r>
      <w:r>
        <w:rPr>
          <w:rFonts w:hint="eastAsia" w:asciiTheme="minorEastAsia" w:hAnsiTheme="minorEastAsia"/>
          <w:sz w:val="28"/>
          <w:szCs w:val="28"/>
        </w:rPr>
        <w:t>环保冷媒R404A</w:t>
      </w:r>
    </w:p>
    <w:p>
      <w:pPr>
        <w:rPr>
          <w:rFonts w:asciiTheme="minorEastAsia" w:hAnsiTheme="minorEastAsia"/>
          <w:sz w:val="28"/>
          <w:szCs w:val="28"/>
        </w:rPr>
      </w:pPr>
      <w:r>
        <w:rPr>
          <w:rFonts w:hint="eastAsia" w:asciiTheme="minorEastAsia" w:hAnsiTheme="minorEastAsia"/>
          <w:sz w:val="28"/>
          <w:szCs w:val="28"/>
        </w:rPr>
        <w:t>8、绝热材料：聚氨酯硬质发泡</w:t>
      </w:r>
    </w:p>
    <w:p>
      <w:pPr>
        <w:rPr>
          <w:rFonts w:asciiTheme="minorEastAsia" w:hAnsiTheme="minorEastAsia"/>
          <w:sz w:val="28"/>
          <w:szCs w:val="28"/>
        </w:rPr>
      </w:pPr>
      <w:r>
        <w:rPr>
          <w:rFonts w:hint="eastAsia" w:asciiTheme="minorEastAsia" w:hAnsiTheme="minorEastAsia"/>
          <w:bCs/>
          <w:sz w:val="28"/>
          <w:szCs w:val="28"/>
        </w:rPr>
        <w:t>★</w:t>
      </w:r>
      <w:r>
        <w:rPr>
          <w:rFonts w:hint="eastAsia" w:asciiTheme="minorEastAsia" w:hAnsiTheme="minorEastAsia"/>
          <w:sz w:val="28"/>
          <w:szCs w:val="28"/>
        </w:rPr>
        <w:t>9、压缩机：全封闭型两台，分别控制上下室，功率不大于250W</w:t>
      </w:r>
    </w:p>
    <w:p>
      <w:pPr>
        <w:rPr>
          <w:rFonts w:asciiTheme="minorEastAsia" w:hAnsiTheme="minorEastAsia"/>
          <w:sz w:val="28"/>
          <w:szCs w:val="28"/>
        </w:rPr>
      </w:pPr>
      <w:r>
        <w:rPr>
          <w:rFonts w:hint="eastAsia" w:asciiTheme="minorEastAsia" w:hAnsiTheme="minorEastAsia"/>
          <w:bCs/>
          <w:sz w:val="28"/>
          <w:szCs w:val="28"/>
        </w:rPr>
        <w:t>★</w:t>
      </w:r>
      <w:r>
        <w:rPr>
          <w:rFonts w:hint="eastAsia" w:asciiTheme="minorEastAsia" w:hAnsiTheme="minorEastAsia"/>
          <w:sz w:val="28"/>
          <w:szCs w:val="28"/>
        </w:rPr>
        <w:t>10、测试孔：上下各1个，直径30mm</w:t>
      </w:r>
    </w:p>
    <w:p>
      <w:pPr>
        <w:rPr>
          <w:rFonts w:asciiTheme="minorEastAsia" w:hAnsiTheme="minorEastAsia"/>
          <w:sz w:val="28"/>
          <w:szCs w:val="28"/>
        </w:rPr>
      </w:pPr>
      <w:r>
        <w:rPr>
          <w:rFonts w:hint="eastAsia" w:asciiTheme="minorEastAsia" w:hAnsiTheme="minorEastAsia"/>
          <w:sz w:val="28"/>
          <w:szCs w:val="28"/>
        </w:rPr>
        <w:t>11、材料：内外部材料为彩色涂层钢板</w:t>
      </w:r>
    </w:p>
    <w:p>
      <w:pPr>
        <w:rPr>
          <w:rFonts w:asciiTheme="minorEastAsia" w:hAnsiTheme="minorEastAsia"/>
          <w:sz w:val="28"/>
          <w:szCs w:val="28"/>
        </w:rPr>
      </w:pPr>
      <w:r>
        <w:rPr>
          <w:rFonts w:hint="eastAsia" w:asciiTheme="minorEastAsia" w:hAnsiTheme="minorEastAsia"/>
          <w:sz w:val="28"/>
          <w:szCs w:val="28"/>
        </w:rPr>
        <w:t>12、轮脚：脚轮和旋钮脚不少于</w:t>
      </w:r>
      <w:r>
        <w:rPr>
          <w:rFonts w:asciiTheme="minorEastAsia" w:hAnsiTheme="minorEastAsia"/>
          <w:sz w:val="28"/>
          <w:szCs w:val="28"/>
        </w:rPr>
        <w:t>2</w:t>
      </w:r>
      <w:r>
        <w:rPr>
          <w:rFonts w:hint="eastAsia" w:asciiTheme="minorEastAsia" w:hAnsiTheme="minorEastAsia"/>
          <w:sz w:val="28"/>
          <w:szCs w:val="28"/>
        </w:rPr>
        <w:t>个，移动固定自如</w:t>
      </w:r>
    </w:p>
    <w:p>
      <w:pPr>
        <w:rPr>
          <w:rFonts w:asciiTheme="minorEastAsia" w:hAnsiTheme="minorEastAsia"/>
          <w:sz w:val="28"/>
          <w:szCs w:val="28"/>
        </w:rPr>
      </w:pPr>
      <w:r>
        <w:rPr>
          <w:rFonts w:hint="eastAsia" w:asciiTheme="minorEastAsia" w:hAnsiTheme="minorEastAsia"/>
          <w:sz w:val="28"/>
          <w:szCs w:val="28"/>
        </w:rPr>
        <w:t>13、门：上下各</w:t>
      </w:r>
      <w:r>
        <w:rPr>
          <w:rFonts w:asciiTheme="minorEastAsia" w:hAnsiTheme="minorEastAsia"/>
          <w:sz w:val="28"/>
          <w:szCs w:val="28"/>
        </w:rPr>
        <w:t>1</w:t>
      </w:r>
      <w:r>
        <w:rPr>
          <w:rFonts w:hint="eastAsia" w:asciiTheme="minorEastAsia" w:hAnsiTheme="minorEastAsia"/>
          <w:sz w:val="28"/>
          <w:szCs w:val="28"/>
        </w:rPr>
        <w:t>个</w:t>
      </w:r>
    </w:p>
    <w:p>
      <w:pPr>
        <w:rPr>
          <w:rFonts w:asciiTheme="minorEastAsia" w:hAnsiTheme="minorEastAsia"/>
          <w:sz w:val="28"/>
          <w:szCs w:val="28"/>
        </w:rPr>
      </w:pPr>
      <w:r>
        <w:rPr>
          <w:rFonts w:hint="eastAsia" w:asciiTheme="minorEastAsia" w:hAnsiTheme="minorEastAsia"/>
          <w:bCs/>
          <w:sz w:val="28"/>
          <w:szCs w:val="28"/>
        </w:rPr>
        <w:t>★</w:t>
      </w:r>
      <w:r>
        <w:rPr>
          <w:rFonts w:hint="eastAsia" w:asciiTheme="minorEastAsia" w:hAnsiTheme="minorEastAsia"/>
          <w:sz w:val="28"/>
          <w:szCs w:val="28"/>
        </w:rPr>
        <w:t>14、门锁：标配气缸锁1个，也可外加挂锁</w:t>
      </w:r>
    </w:p>
    <w:p>
      <w:pPr>
        <w:rPr>
          <w:rFonts w:asciiTheme="minorEastAsia" w:hAnsiTheme="minorEastAsia"/>
          <w:sz w:val="28"/>
          <w:szCs w:val="28"/>
        </w:rPr>
      </w:pPr>
      <w:r>
        <w:rPr>
          <w:rFonts w:hint="eastAsia" w:asciiTheme="minorEastAsia" w:hAnsiTheme="minorEastAsia"/>
          <w:sz w:val="28"/>
          <w:szCs w:val="28"/>
        </w:rPr>
        <w:t>15、控制系统：微电脑控制</w:t>
      </w:r>
    </w:p>
    <w:p>
      <w:pPr>
        <w:rPr>
          <w:rFonts w:asciiTheme="minorEastAsia" w:hAnsiTheme="minorEastAsia"/>
          <w:sz w:val="28"/>
          <w:szCs w:val="28"/>
        </w:rPr>
      </w:pPr>
      <w:r>
        <w:rPr>
          <w:rFonts w:hint="eastAsia" w:asciiTheme="minorEastAsia" w:hAnsiTheme="minorEastAsia"/>
          <w:sz w:val="28"/>
          <w:szCs w:val="28"/>
        </w:rPr>
        <w:t>16、除霜：循环除霜功能</w:t>
      </w:r>
    </w:p>
    <w:p>
      <w:pPr>
        <w:rPr>
          <w:rFonts w:asciiTheme="minorEastAsia" w:hAnsiTheme="minorEastAsia"/>
          <w:sz w:val="28"/>
          <w:szCs w:val="28"/>
        </w:rPr>
      </w:pPr>
      <w:r>
        <w:rPr>
          <w:rFonts w:hint="eastAsia" w:asciiTheme="minorEastAsia" w:hAnsiTheme="minorEastAsia"/>
          <w:sz w:val="28"/>
          <w:szCs w:val="28"/>
        </w:rPr>
        <w:t>17、报警功能：高温报警、低温报警、门未闭合报警</w:t>
      </w:r>
    </w:p>
    <w:p>
      <w:pPr>
        <w:rPr>
          <w:rFonts w:asciiTheme="minorEastAsia" w:hAnsiTheme="minorEastAsia"/>
          <w:sz w:val="28"/>
          <w:szCs w:val="28"/>
        </w:rPr>
      </w:pPr>
      <w:r>
        <w:rPr>
          <w:rFonts w:hint="eastAsia" w:asciiTheme="minorEastAsia" w:hAnsiTheme="minorEastAsia"/>
          <w:sz w:val="28"/>
          <w:szCs w:val="28"/>
        </w:rPr>
        <w:t>18、具备全国工业产品生产证书和</w:t>
      </w:r>
      <w:r>
        <w:rPr>
          <w:rFonts w:asciiTheme="minorEastAsia" w:hAnsiTheme="minorEastAsia"/>
          <w:sz w:val="28"/>
          <w:szCs w:val="28"/>
        </w:rPr>
        <w:t>ISO13485</w:t>
      </w:r>
      <w:r>
        <w:rPr>
          <w:rFonts w:hint="eastAsia" w:asciiTheme="minorEastAsia" w:hAnsiTheme="minorEastAsia"/>
          <w:sz w:val="28"/>
          <w:szCs w:val="28"/>
        </w:rPr>
        <w:t>证书</w:t>
      </w:r>
    </w:p>
    <w:p>
      <w:pPr>
        <w:rPr>
          <w:rFonts w:asciiTheme="minorEastAsia" w:hAnsiTheme="minorEastAsia"/>
          <w:sz w:val="28"/>
          <w:szCs w:val="28"/>
        </w:rPr>
      </w:pPr>
      <w:r>
        <w:rPr>
          <w:rFonts w:hint="eastAsia" w:asciiTheme="minorEastAsia" w:hAnsiTheme="minorEastAsia"/>
          <w:bCs/>
          <w:sz w:val="28"/>
          <w:szCs w:val="28"/>
        </w:rPr>
        <w:t>★</w:t>
      </w:r>
      <w:r>
        <w:rPr>
          <w:rFonts w:hint="eastAsia" w:asciiTheme="minorEastAsia" w:hAnsiTheme="minorEastAsia"/>
          <w:sz w:val="28"/>
          <w:szCs w:val="28"/>
        </w:rPr>
        <w:t>19、竞标商须具有维修服务资格和厂家售后服务证书</w:t>
      </w:r>
    </w:p>
    <w:p>
      <w:pPr>
        <w:rPr>
          <w:rFonts w:asciiTheme="minorEastAsia" w:hAnsiTheme="minorEastAsia"/>
          <w:sz w:val="28"/>
          <w:szCs w:val="28"/>
        </w:rPr>
      </w:pPr>
      <w:r>
        <w:rPr>
          <w:rFonts w:hint="eastAsia" w:asciiTheme="minorEastAsia" w:hAnsiTheme="minorEastAsia"/>
          <w:sz w:val="28"/>
          <w:szCs w:val="28"/>
        </w:rPr>
        <w:t>20、配置：主机</w:t>
      </w:r>
      <w:r>
        <w:rPr>
          <w:rFonts w:asciiTheme="minorEastAsia" w:hAnsiTheme="minorEastAsia"/>
          <w:sz w:val="28"/>
          <w:szCs w:val="28"/>
        </w:rPr>
        <w:t>1</w:t>
      </w:r>
      <w:r>
        <w:rPr>
          <w:rFonts w:hint="eastAsia" w:asciiTheme="minorEastAsia" w:hAnsiTheme="minorEastAsia"/>
          <w:sz w:val="28"/>
          <w:szCs w:val="28"/>
        </w:rPr>
        <w:t>台、抽屉</w:t>
      </w:r>
      <w:r>
        <w:rPr>
          <w:rFonts w:asciiTheme="minorEastAsia" w:hAnsiTheme="minorEastAsia"/>
          <w:sz w:val="28"/>
          <w:szCs w:val="28"/>
        </w:rPr>
        <w:t>12</w:t>
      </w:r>
      <w:r>
        <w:rPr>
          <w:rFonts w:hint="eastAsia" w:asciiTheme="minorEastAsia" w:hAnsiTheme="minorEastAsia"/>
          <w:sz w:val="28"/>
          <w:szCs w:val="28"/>
        </w:rPr>
        <w:t>个，冰铲</w:t>
      </w:r>
      <w:r>
        <w:rPr>
          <w:rFonts w:asciiTheme="minorEastAsia" w:hAnsiTheme="minorEastAsia"/>
          <w:sz w:val="28"/>
          <w:szCs w:val="28"/>
        </w:rPr>
        <w:t>1</w:t>
      </w:r>
      <w:r>
        <w:rPr>
          <w:rFonts w:hint="eastAsia" w:asciiTheme="minorEastAsia" w:hAnsiTheme="minorEastAsia"/>
          <w:sz w:val="28"/>
          <w:szCs w:val="28"/>
        </w:rPr>
        <w:t>把、说明书保修卡各</w:t>
      </w:r>
      <w:r>
        <w:rPr>
          <w:rFonts w:asciiTheme="minorEastAsia" w:hAnsiTheme="minorEastAsia"/>
          <w:sz w:val="28"/>
          <w:szCs w:val="28"/>
        </w:rPr>
        <w:t>1</w:t>
      </w:r>
      <w:r>
        <w:rPr>
          <w:rFonts w:hint="eastAsia" w:asciiTheme="minorEastAsia" w:hAnsiTheme="minorEastAsia"/>
          <w:sz w:val="28"/>
          <w:szCs w:val="28"/>
        </w:rPr>
        <w:t>份，钥匙</w:t>
      </w:r>
      <w:r>
        <w:rPr>
          <w:rFonts w:asciiTheme="minorEastAsia" w:hAnsiTheme="minorEastAsia"/>
          <w:sz w:val="28"/>
          <w:szCs w:val="28"/>
        </w:rPr>
        <w:t>1</w:t>
      </w:r>
      <w:r>
        <w:rPr>
          <w:rFonts w:hint="eastAsia" w:asciiTheme="minorEastAsia" w:hAnsiTheme="minorEastAsia"/>
          <w:sz w:val="28"/>
          <w:szCs w:val="28"/>
        </w:rPr>
        <w:t>套，.尼龙夹子</w:t>
      </w:r>
      <w:r>
        <w:rPr>
          <w:rFonts w:asciiTheme="minorEastAsia" w:hAnsiTheme="minorEastAsia"/>
          <w:sz w:val="28"/>
          <w:szCs w:val="28"/>
        </w:rPr>
        <w:t>2</w:t>
      </w:r>
      <w:r>
        <w:rPr>
          <w:rFonts w:hint="eastAsia" w:asciiTheme="minorEastAsia" w:hAnsiTheme="minorEastAsia"/>
          <w:sz w:val="28"/>
          <w:szCs w:val="28"/>
        </w:rPr>
        <w:t>个</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p>
    <w:p>
      <w:pPr>
        <w:widowControl/>
        <w:spacing w:line="360" w:lineRule="auto"/>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台式高速冷冻离心机</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技术参数</w:t>
      </w:r>
    </w:p>
    <w:p>
      <w:pPr>
        <w:widowControl/>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1.配置：</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1）主机一台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2）气密性固定角转一个，容量24×1.5/2.0 mL，最大相对离心力≥25,000 ×g</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★2.主机最大容量：48 × 1.5/2.0 mL离心管，12× 5.0 mL锥形管</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★3.主机最大相对离心力：≥25,000 ×g</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 自动转子识别和自动转子失衡检测，离心更安全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5. 所有转子材料均为铝合金材质，坚固且导热性能好</w:t>
      </w:r>
    </w:p>
    <w:p>
      <w:pPr>
        <w:widowControl/>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6. 快速锁定转子盖：旋转1/4圈可快速打开或锁紧转子</w:t>
      </w:r>
    </w:p>
    <w:p>
      <w:pPr>
        <w:widowControl/>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 温控范围：-11 ℃至40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 快速制冷功能，从室温23°C 降至4°C 少于12 分钟</w:t>
      </w:r>
    </w:p>
    <w:p>
      <w:pPr>
        <w:widowControl/>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 持续制冷功能：离心结束后仍可保持设定温度</w:t>
      </w:r>
    </w:p>
    <w:p>
      <w:pPr>
        <w:widowControl/>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★10.自动待机功能，可选1、2、4、8 小时无使用后自动待机，降低能耗</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11.内置冷凝水槽，避免冷凝水积聚，防止腐蚀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12.气密性转子，由第三方检验机构进行测试并认证，符合IEC1010-2-020annex AA标准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13.单独的瞬时离心按键，方便操作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14.转子和附件可高温高压灭菌 (121 ℃, 20 分钟)，保护操作人员安全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15.最高转速运行时噪音水平低&lt;54db(A)</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16.离心计时：10 秒至9 小时59 分钟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台式高速冷冻大容量离心机</w:t>
      </w:r>
    </w:p>
    <w:p>
      <w:pPr>
        <w:widowControl/>
        <w:spacing w:line="360" w:lineRule="auto"/>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 配置：</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 xml:space="preserve">1）主机一台。 </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2）4×250ml水平转头一个</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3）250 mL 矩形吊篮4个</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4）15ml管适配器4个（适配4×250ml水平转头）</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5）50ml管适配器4个（适配4×250ml水平转头）</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6）MTP工作板吊篮4个</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7）6×85ml固定角转头一个(最大离心力15500×g)</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8） 15ml 锥形离心管适配器6个（适配6×85ml固定角转头）</w:t>
      </w:r>
    </w:p>
    <w:p>
      <w:pPr>
        <w:pStyle w:val="9"/>
        <w:widowControl/>
        <w:spacing w:line="360" w:lineRule="auto"/>
        <w:ind w:firstLine="56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9）50 ml 锥形离心管适配器6个（适配6×85ml固定角转头）</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color w:val="000000"/>
          <w:kern w:val="0"/>
          <w:sz w:val="24"/>
          <w:szCs w:val="24"/>
        </w:rPr>
        <w:t>2.主机最大容量：≥4×750 mL</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★3.主机最大离心力≥20900×g, 最高转速14000rpm</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color w:val="000000"/>
          <w:kern w:val="0"/>
          <w:sz w:val="24"/>
          <w:szCs w:val="24"/>
        </w:rPr>
        <w:t>4.转子使用铝合金材质，导热性能好。</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5. 转速控制，可从200rpm开始设定到最高转速，以10rpm递增</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 自动转子识别和自动转子失衡检测，离心更安全</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7. 转子和附件可高温高压灭菌 (121 ℃, 20 分钟) ，保护操作人员安全</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8. 具有定速计时功能，达到预定转速后开始计时</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★9.软加速档数≥10档；软减速档数≥10档</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 用户自定义程序≥35个</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11. 离心计时1至99分钟，可连续离心</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12. 单独的瞬时离心按键，方便操作</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color w:val="000000"/>
          <w:kern w:val="0"/>
          <w:sz w:val="24"/>
          <w:szCs w:val="24"/>
        </w:rPr>
        <w:t>13.最高转速运行时噪音水平低≤56db(A)</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14. 温控范围：-9℃至40 ℃</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15. 具有快速预冷功能</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16. 待机冷却功能，可使转子腔体在待机状态下维持设定温度</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17. 具有自动待机功能，8 小时无使用后自动关机，降低能耗</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18. 开盖高度低，≤80cm，方便装载或者拿取样品</w:t>
      </w:r>
    </w:p>
    <w:p>
      <w:pPr>
        <w:pStyle w:val="9"/>
        <w:widowControl/>
        <w:spacing w:line="360" w:lineRule="auto"/>
        <w:ind w:firstLine="0" w:firstLineChars="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color w:val="000000"/>
          <w:kern w:val="0"/>
          <w:sz w:val="24"/>
          <w:szCs w:val="24"/>
        </w:rPr>
        <w:t>19. 具有内置冷凝水槽，防止冷凝水引起的腐蚀</w:t>
      </w:r>
    </w:p>
    <w:p>
      <w:pPr>
        <w:widowControl/>
        <w:spacing w:line="360" w:lineRule="auto"/>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★20.操作面板采用全按键设计，不含旋钮，方便清洁，增加耐用性。</w:t>
      </w:r>
      <w:r>
        <w:rPr>
          <w:rFonts w:hint="eastAsia" w:asciiTheme="minorEastAsia" w:hAnsiTheme="minorEastAsia" w:eastAsiaTheme="minorEastAsia" w:cstheme="minorEastAsia"/>
          <w:bCs/>
          <w:color w:val="000000"/>
          <w:kern w:val="0"/>
          <w:sz w:val="24"/>
          <w:szCs w:val="24"/>
        </w:rPr>
        <w:br w:type="textWrapping"/>
      </w:r>
      <w:r>
        <w:rPr>
          <w:rFonts w:hint="eastAsia" w:asciiTheme="minorEastAsia" w:hAnsiTheme="minorEastAsia" w:eastAsiaTheme="minorEastAsia" w:cstheme="minorEastAsia"/>
          <w:bCs/>
          <w:color w:val="000000"/>
          <w:kern w:val="0"/>
          <w:sz w:val="24"/>
          <w:szCs w:val="24"/>
        </w:rPr>
        <w:br w:type="textWrapping"/>
      </w:r>
    </w:p>
    <w:p>
      <w:pP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br w:type="page"/>
      </w:r>
    </w:p>
    <w:p>
      <w:pPr>
        <w:widowControl/>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真空离心浓缩仪</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1.1离心浓缩仪</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加热温度范围：+30 ~ +60℃，1度递进；</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磁力驱动，最大转速≥1500r/min</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大容量：转子从0.25/0.5ml、1.5ml到50ml的多种样品管都有，可处理样品量最多300ml</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★1.1.4转子：转子可上下叠加，保证每管所受的离心力相同，充分保证统一的浓缩效率</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1.1.5 标配24x1.5/2.0ml转子一个，还可叠加同样的转子2层</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 LCD按键式操作界面，显示加热温度、时间和真空度</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1.1.7不平衡耐受＜20g，噪音：40（dB/A）</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1.1.8主机耐受真空度：小于0.1 mbar</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1.1.9具有真空延迟启动和停止后自动充气功能，既防止溶剂爆沸，减少样品损失；又能维持机子内外压力，保证安全。</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1.1.10材质：不锈钢离心腔，化学防腐蚀密封圈，阳极化处理的耐腐蚀转子，使用寿命长。</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1.1.11 大开口设计：主机采用DN 16 KF的大开口设计，可以加快蒸汽的排出和保证样品的低温活性</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 防腐蚀真空隔膜泵：真空泵外置，高耐受化学腐蚀，泵体与气体介质接触部位采用聚四氟乙烯合成材料，最大抽速：33 L／min ，极限真空：≤7 mbar，隔膜寿命一般可达5000-10000个小时</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配置:2.1.浓缩仪主机： 1台；2.2 无油隔膜泵 1个；2.3 铝制角转子24 x 1.5 ml/2.0 ml 1个；2.4 真空管及连接件1套</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3、自仪器验收合格之日起，卖方向买方提供1年免费保修服务。在保修期内，属产品质量问题所发生的一切费用由卖方负担。由供应商或生产商负责免费到现场安装调试，定期维护，终身保修；</w:t>
      </w:r>
      <w:r>
        <w:rPr>
          <w:rFonts w:hint="eastAsia" w:asciiTheme="minorEastAsia" w:hAnsiTheme="minorEastAsia" w:eastAsiaTheme="minorEastAsia" w:cstheme="minorEastAsia"/>
          <w:bCs/>
          <w:color w:val="000000"/>
          <w:sz w:val="24"/>
          <w:szCs w:val="24"/>
        </w:rPr>
        <w:t>卖方须对最终用户在安装现场或国内进行免费人员培训2人以上。</w:t>
      </w: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color w:val="000000" w:themeColor="text1"/>
          <w:sz w:val="24"/>
          <w:szCs w:val="24"/>
          <w14:textFill>
            <w14:solidFill>
              <w14:schemeClr w14:val="tx1"/>
            </w14:solidFill>
          </w14:textFill>
        </w:rPr>
        <w:t>全自动平板划线系统</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 接种模式：指数模式，均一模式，循环模式，倾倒模式 </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培养皿直径：55 mm,90 mm 和 150 mm</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通过可调节的接种盘可以适用于各种尺寸的培养皿</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 预设接种体积：50μL,100μL,200μL </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 计数范围：30 ~ 1×1012 CFU / mL</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 可编程接种体积（通过USB）： 10μL - 1000μL</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 可通过USB编辑接种量：10 ~ 1000 μL</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 指数模式：90 mm 培养皿上4个稀释对数; 140/150mm培养皿6个稀释对数</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 体积精确度：±0.5%（正常模式下）</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 注射器容量： 1000 μL</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 接种循环时间：1次消毒+5次稀释+1次稀释接种：134 秒</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1次消毒+5次稀释+6次接种： 234秒</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 10倍稀释的自动循环可连续进行5次</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 循环模式（专利）：90 mm培养皿可接种3组连续稀释样品液，150 mm培养皿可接种6组连续稀释样品液</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 同一样品连续接种量：高达20个培养皿（50μL）</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 多功能耐高温高压灭菌的接种针</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 通过溢出技术对接种针清洁和消毒，压力高达8bars</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 消毒程序</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 认可的消毒剂：1% ~ 2%的活性氯漂白剂或70%酒精</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 消毒剂不足的安全检测</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 自动清洁（正常模式）：1000次循环（2L瓶子）</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 自动稀释：63次循环（2L瓶子）</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 可用稀释液：生理盐水，林格溶液</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 不锈钢机身</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 微处理器控制</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25. 快速旋转手臂</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 进样时间和体积（根据不同的样品粘度）可通过USB编辑</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 在稀释/接种前混合样品</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28. 通过3个测试键测试稀释液体积和接种量（测定体积的重量）</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29. 通过USB连接电脑</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 可追溯性： Excel 报告</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 LIMS连接</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 与数据连接追溯系统兼容（通过标签和自动连接与菌落计数器相连）</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 在1.5 mL烧杯内取样</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34、配置清单：主机一台一个90mm培养皿盘（默认大小）一个盒子： 1瓶蓝色染料；1个硅胶管注射器；</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1个55mm培养皿盘；1个150mm培养皿盘；1个90mm 螺旋计数网格；1个90mm 循环模式计数网格；</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2个过滤器；1个监控软件（最低要求：1280x960的屏幕分辨率）；1个USB A/B 线，1个150mm 螺旋计数网格，1个150mm 循环模式计数网格，1000个5ml的Spiral®无菌烧杯；1盒洗涤剂EnzyClear®；4套耐高温高压GL45瓶子的连接器；1套GL45瓶双头连接器；1个接种针</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widowControl/>
        <w:spacing w:line="360" w:lineRule="auto"/>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浊度计</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1、最小示值（MCF）：0.001；</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2、测量范围（MCF）：0~2.000；</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3、零点漂移（MCF/30min）：±1.5%F.S；</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4、示值稳定性（MCF/30min）：±1.5%F.S；</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5、基本误差：5%FS</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6、自仪器验收合格之日起，卖方向买方提供1年免费保修服务。在保修期内，属产品质量问题所发生的一切费用由卖方负担。由供应商或生产商负责免费到现场安装调试，定期维护，终身保修；</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卖方须对最终用户在安装现场或国内进行免费人员培训2人以上。</w:t>
      </w:r>
    </w:p>
    <w:p>
      <w:pPr>
        <w:spacing w:line="360" w:lineRule="auto"/>
        <w:rPr>
          <w:rFonts w:hint="eastAsia" w:asciiTheme="minorEastAsia" w:hAnsiTheme="minorEastAsia" w:eastAsiaTheme="minorEastAsia" w:cstheme="minorEastAsia"/>
          <w:sz w:val="24"/>
          <w:szCs w:val="24"/>
        </w:rPr>
      </w:pPr>
    </w:p>
    <w:p>
      <w:pPr>
        <w:rPr>
          <w:rFonts w:hint="default" w:eastAsia="微软雅黑"/>
          <w:highlight w:val="none"/>
          <w:u w:val="single"/>
          <w:lang w:val="en-US" w:eastAsia="zh-CN"/>
        </w:rPr>
      </w:pPr>
    </w:p>
    <w:sectPr>
      <w:pgSz w:w="16838" w:h="11906" w:orient="landscape"/>
      <w:pgMar w:top="1230" w:right="1440" w:bottom="1230"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03521"/>
    <w:multiLevelType w:val="singleLevel"/>
    <w:tmpl w:val="596035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70632"/>
    <w:rsid w:val="05A57576"/>
    <w:rsid w:val="05D4224C"/>
    <w:rsid w:val="065724AF"/>
    <w:rsid w:val="08AE6980"/>
    <w:rsid w:val="0A35328F"/>
    <w:rsid w:val="0A4A4281"/>
    <w:rsid w:val="0DEC5BA2"/>
    <w:rsid w:val="0E4B2A71"/>
    <w:rsid w:val="0EB24FB0"/>
    <w:rsid w:val="156E6FC4"/>
    <w:rsid w:val="15D914D7"/>
    <w:rsid w:val="17E70632"/>
    <w:rsid w:val="1BD760A1"/>
    <w:rsid w:val="260277B0"/>
    <w:rsid w:val="2638471D"/>
    <w:rsid w:val="29334F91"/>
    <w:rsid w:val="2A802C2E"/>
    <w:rsid w:val="31360030"/>
    <w:rsid w:val="31B30440"/>
    <w:rsid w:val="333675E8"/>
    <w:rsid w:val="352832C3"/>
    <w:rsid w:val="35F7161B"/>
    <w:rsid w:val="44924381"/>
    <w:rsid w:val="46000CFF"/>
    <w:rsid w:val="475A1BC0"/>
    <w:rsid w:val="4A7509C7"/>
    <w:rsid w:val="4C2352A1"/>
    <w:rsid w:val="4C93004D"/>
    <w:rsid w:val="4C936B95"/>
    <w:rsid w:val="4ED83C1E"/>
    <w:rsid w:val="4F4E7DAE"/>
    <w:rsid w:val="53670F8A"/>
    <w:rsid w:val="53DC6881"/>
    <w:rsid w:val="57A65A09"/>
    <w:rsid w:val="58AC7BB9"/>
    <w:rsid w:val="5AB905E5"/>
    <w:rsid w:val="5CB41FDD"/>
    <w:rsid w:val="5CD924CF"/>
    <w:rsid w:val="5E9A2F1B"/>
    <w:rsid w:val="5F673935"/>
    <w:rsid w:val="60926D90"/>
    <w:rsid w:val="6B313A3E"/>
    <w:rsid w:val="6B3C200E"/>
    <w:rsid w:val="6C1C70E0"/>
    <w:rsid w:val="6C206D4B"/>
    <w:rsid w:val="6C8C315D"/>
    <w:rsid w:val="6CC04CBA"/>
    <w:rsid w:val="7565282B"/>
    <w:rsid w:val="774B30D5"/>
    <w:rsid w:val="774C2B26"/>
    <w:rsid w:val="788665DD"/>
    <w:rsid w:val="7AEC72BC"/>
    <w:rsid w:val="7AF82F2D"/>
    <w:rsid w:val="7BEA44B9"/>
    <w:rsid w:val="7D3A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rPr>
  </w:style>
  <w:style w:type="character" w:customStyle="1" w:styleId="5">
    <w:name w:val="font21"/>
    <w:basedOn w:val="3"/>
    <w:qFormat/>
    <w:uiPriority w:val="0"/>
    <w:rPr>
      <w:rFonts w:hint="eastAsia" w:ascii="宋体" w:hAnsi="宋体" w:eastAsia="宋体" w:cs="宋体"/>
      <w:color w:val="000000"/>
      <w:sz w:val="24"/>
      <w:szCs w:val="24"/>
      <w:u w:val="none"/>
    </w:rPr>
  </w:style>
  <w:style w:type="character" w:customStyle="1" w:styleId="6">
    <w:name w:val="font31"/>
    <w:basedOn w:val="3"/>
    <w:qFormat/>
    <w:uiPriority w:val="0"/>
    <w:rPr>
      <w:rFonts w:hint="eastAsia" w:ascii="仿宋" w:hAnsi="仿宋" w:eastAsia="仿宋" w:cs="仿宋"/>
      <w:color w:val="000000"/>
      <w:sz w:val="20"/>
      <w:szCs w:val="20"/>
      <w:u w:val="none"/>
    </w:rPr>
  </w:style>
  <w:style w:type="character" w:customStyle="1" w:styleId="7">
    <w:name w:val="font11"/>
    <w:basedOn w:val="3"/>
    <w:qFormat/>
    <w:uiPriority w:val="0"/>
    <w:rPr>
      <w:rFonts w:hint="eastAsia" w:ascii="仿宋" w:hAnsi="仿宋" w:eastAsia="仿宋" w:cs="仿宋"/>
      <w:color w:val="000000"/>
      <w:sz w:val="24"/>
      <w:szCs w:val="24"/>
      <w:u w:val="none"/>
    </w:rPr>
  </w:style>
  <w:style w:type="character" w:customStyle="1" w:styleId="8">
    <w:name w:val="font01"/>
    <w:basedOn w:val="3"/>
    <w:qFormat/>
    <w:uiPriority w:val="0"/>
    <w:rPr>
      <w:rFonts w:hint="eastAsia" w:ascii="宋体" w:hAnsi="宋体" w:eastAsia="宋体" w:cs="宋体"/>
      <w:color w:val="000000"/>
      <w:sz w:val="20"/>
      <w:szCs w:val="20"/>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2021-03-19T09:11:00Z</dcterms:created>
  <dc:creator>SoRRy！</dc:creator>
  <cp:lastModifiedBy>WPS助手7218423</cp:lastModifiedBy>
  <dcterms:modified xsi:type="dcterms:W3CDTF">2023-03-22T05:44:05Z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738D68D6943C473E92BA326C67AD1515</vt:lpwstr>
  </property>
</Properties>
</file>